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ECA8">
      <w:pPr>
        <w:spacing w:line="360" w:lineRule="exact"/>
        <w:rPr>
          <w:rFonts w:ascii="宋体" w:hAnsi="宋体" w:eastAsia="宋体" w:cs="Times New Roman"/>
          <w:b/>
          <w:dstrike/>
          <w:color w:val="FF0000"/>
          <w:sz w:val="28"/>
          <w:szCs w:val="28"/>
        </w:rPr>
      </w:pPr>
      <w:r>
        <w:rPr>
          <w:rFonts w:hint="eastAsia" w:ascii="仿宋_GB2312" w:hAnsi="仿宋_GB2312" w:eastAsia="仿宋_GB2312" w:cs="仿宋_GB2312"/>
          <w:b w:val="0"/>
          <w:bCs w:val="0"/>
          <w:color w:val="000000"/>
          <w:kern w:val="2"/>
          <w:sz w:val="32"/>
          <w:szCs w:val="32"/>
          <w:lang w:val="en-US" w:eastAsia="zh-CN" w:bidi="ar-SA"/>
        </w:rPr>
        <w:t xml:space="preserve">附件1：           </w:t>
      </w:r>
      <w:r>
        <w:rPr>
          <w:rFonts w:hint="eastAsia" w:ascii="仿宋_GB2312" w:hAnsi="宋体" w:eastAsia="仿宋_GB2312" w:cs="Times New Roman"/>
          <w:b/>
          <w:color w:val="000000"/>
          <w:sz w:val="32"/>
          <w:szCs w:val="32"/>
        </w:rPr>
        <w:t>遴选方法及评定标准</w:t>
      </w:r>
    </w:p>
    <w:p w14:paraId="43DFBFA8">
      <w:pPr>
        <w:spacing w:line="360" w:lineRule="exact"/>
        <w:rPr>
          <w:rFonts w:ascii="宋体" w:hAnsi="宋体" w:eastAsia="宋体" w:cs="Times New Roman"/>
          <w:b/>
          <w:dstrike/>
          <w:color w:val="FF0000"/>
          <w:sz w:val="28"/>
          <w:szCs w:val="28"/>
        </w:rPr>
      </w:pPr>
    </w:p>
    <w:p w14:paraId="649A6E2A">
      <w:pPr>
        <w:spacing w:line="440" w:lineRule="exact"/>
        <w:rPr>
          <w:rFonts w:ascii="宋体" w:hAnsi="宋体" w:eastAsia="宋体" w:cs="Times New Roman"/>
          <w:b/>
          <w:color w:val="000000"/>
          <w:szCs w:val="20"/>
        </w:rPr>
      </w:pPr>
      <w:r>
        <w:rPr>
          <w:rFonts w:hint="eastAsia" w:ascii="宋体" w:hAnsi="宋体" w:eastAsia="宋体" w:cs="Times New Roman"/>
          <w:b/>
          <w:color w:val="000000"/>
          <w:szCs w:val="20"/>
        </w:rPr>
        <w:t>一、遴选原则</w:t>
      </w:r>
    </w:p>
    <w:p w14:paraId="416C7E80">
      <w:pPr>
        <w:spacing w:line="440" w:lineRule="exact"/>
        <w:ind w:firstLine="499" w:firstLineChars="238"/>
        <w:rPr>
          <w:rFonts w:ascii="宋体" w:hAnsi="宋体" w:eastAsia="宋体" w:cs="Times New Roman"/>
          <w:bCs/>
          <w:color w:val="000000"/>
          <w:szCs w:val="20"/>
        </w:rPr>
      </w:pPr>
      <w:r>
        <w:rPr>
          <w:rFonts w:hint="eastAsia" w:ascii="宋体" w:hAnsi="宋体" w:eastAsia="宋体" w:cs="Times New Roman"/>
          <w:bCs/>
          <w:color w:val="000000"/>
          <w:szCs w:val="20"/>
        </w:rPr>
        <w:t xml:space="preserve"> (一)</w:t>
      </w:r>
      <w:r>
        <w:rPr>
          <w:rFonts w:hint="eastAsia"/>
        </w:rPr>
        <w:t xml:space="preserve"> </w:t>
      </w:r>
      <w:r>
        <w:rPr>
          <w:rFonts w:hint="eastAsia" w:ascii="宋体" w:hAnsi="宋体" w:eastAsia="宋体" w:cs="Times New Roman"/>
          <w:bCs/>
          <w:color w:val="000000"/>
          <w:szCs w:val="20"/>
        </w:rPr>
        <w:t>遴选依据：评委将以招投标文件为评标依据，对投标人的</w:t>
      </w:r>
      <w:r>
        <w:rPr>
          <w:rFonts w:hint="eastAsia" w:ascii="宋体" w:hAnsi="Courier New" w:eastAsia="宋体" w:cs="Times New Roman"/>
          <w:color w:val="000000"/>
          <w:szCs w:val="20"/>
        </w:rPr>
        <w:t>投标报价</w:t>
      </w:r>
      <w:r>
        <w:rPr>
          <w:rFonts w:hint="eastAsia" w:ascii="宋体" w:hAnsi="Courier New" w:eastAsia="宋体" w:cs="Times New Roman"/>
          <w:bCs/>
          <w:color w:val="000000"/>
          <w:szCs w:val="20"/>
        </w:rPr>
        <w:t>、</w:t>
      </w:r>
      <w:r>
        <w:rPr>
          <w:rFonts w:hint="eastAsia" w:ascii="宋体" w:hAnsi="Courier New" w:eastAsia="宋体" w:cs="Times New Roman"/>
          <w:b/>
          <w:color w:val="000000"/>
          <w:szCs w:val="20"/>
        </w:rPr>
        <w:t>技术及商务信誉业绩</w:t>
      </w:r>
      <w:r>
        <w:rPr>
          <w:rFonts w:hint="eastAsia" w:ascii="宋体" w:hAnsi="宋体" w:eastAsia="宋体" w:cs="Times New Roman"/>
          <w:bCs/>
          <w:color w:val="000000"/>
          <w:szCs w:val="20"/>
        </w:rPr>
        <w:t>等方面内容按百分制打分</w:t>
      </w:r>
      <w:r>
        <w:rPr>
          <w:rFonts w:hint="eastAsia" w:ascii="宋体" w:hAnsi="Courier New" w:eastAsia="宋体" w:cs="Times New Roman"/>
          <w:b/>
          <w:color w:val="000000"/>
          <w:szCs w:val="20"/>
        </w:rPr>
        <w:t xml:space="preserve">。 </w:t>
      </w:r>
    </w:p>
    <w:p w14:paraId="02975886">
      <w:pPr>
        <w:spacing w:line="440" w:lineRule="exact"/>
        <w:rPr>
          <w:rFonts w:ascii="宋体" w:hAnsi="宋体" w:eastAsia="宋体" w:cs="Times New Roman"/>
          <w:b/>
          <w:bCs/>
          <w:color w:val="000000"/>
          <w:szCs w:val="20"/>
        </w:rPr>
      </w:pPr>
      <w:r>
        <w:rPr>
          <w:rFonts w:hint="eastAsia" w:ascii="宋体" w:hAnsi="宋体" w:eastAsia="宋体" w:cs="Times New Roman"/>
          <w:b/>
          <w:bCs/>
          <w:color w:val="000000"/>
          <w:szCs w:val="20"/>
        </w:rPr>
        <w:t>二、遴选标准</w:t>
      </w:r>
    </w:p>
    <w:p w14:paraId="26B64413">
      <w:pPr>
        <w:spacing w:line="440" w:lineRule="exact"/>
        <w:ind w:firstLine="178" w:firstLineChars="85"/>
        <w:rPr>
          <w:rFonts w:ascii="宋体" w:hAnsi="宋体" w:eastAsia="宋体" w:cs="Times New Roman"/>
          <w:bCs/>
          <w:color w:val="000000"/>
          <w:szCs w:val="20"/>
        </w:rPr>
      </w:pPr>
      <w:r>
        <w:rPr>
          <w:rFonts w:hint="eastAsia" w:ascii="宋体" w:hAnsi="宋体" w:eastAsia="宋体" w:cs="Times New Roman"/>
          <w:bCs/>
          <w:color w:val="000000"/>
          <w:szCs w:val="20"/>
        </w:rPr>
        <w:t>（一）对进入详评的，采用百分制综合评分法。</w:t>
      </w:r>
    </w:p>
    <w:p w14:paraId="307AD90F">
      <w:pPr>
        <w:spacing w:line="440" w:lineRule="exact"/>
        <w:ind w:firstLine="178" w:firstLineChars="85"/>
        <w:rPr>
          <w:rFonts w:ascii="宋体" w:hAnsi="宋体" w:eastAsia="宋体" w:cs="Times New Roman"/>
          <w:bCs/>
          <w:color w:val="000000"/>
          <w:szCs w:val="20"/>
        </w:rPr>
      </w:pPr>
      <w:r>
        <w:rPr>
          <w:rFonts w:hint="eastAsia" w:ascii="宋体" w:hAnsi="宋体" w:eastAsia="宋体" w:cs="Times New Roman"/>
          <w:bCs/>
          <w:color w:val="000000"/>
          <w:szCs w:val="20"/>
        </w:rPr>
        <w:t>（二）计分办法（按四舍五入取至百分位）：</w:t>
      </w:r>
    </w:p>
    <w:p w14:paraId="1604DC87">
      <w:pPr>
        <w:spacing w:line="440" w:lineRule="exact"/>
        <w:ind w:firstLine="422" w:firstLineChars="200"/>
        <w:outlineLvl w:val="0"/>
        <w:rPr>
          <w:rFonts w:ascii="宋体" w:hAnsi="宋体" w:eastAsia="宋体" w:cs="Times New Roman"/>
          <w:b/>
          <w:color w:val="000000"/>
          <w:szCs w:val="20"/>
        </w:rPr>
      </w:pPr>
      <w:r>
        <w:rPr>
          <w:rFonts w:hint="eastAsia" w:ascii="宋体" w:hAnsi="宋体" w:eastAsia="宋体" w:cs="Times New Roman"/>
          <w:b/>
          <w:color w:val="000000"/>
          <w:szCs w:val="20"/>
        </w:rPr>
        <w:t>1.价格分…………………………………………………………………………………</w:t>
      </w:r>
      <w:r>
        <w:rPr>
          <w:rFonts w:hint="eastAsia" w:ascii="宋体" w:hAnsi="宋体" w:eastAsia="宋体" w:cs="Times New Roman"/>
          <w:b/>
          <w:color w:val="000000"/>
          <w:szCs w:val="20"/>
          <w:lang w:val="en-US" w:eastAsia="zh-CN"/>
        </w:rPr>
        <w:t>45</w:t>
      </w:r>
      <w:r>
        <w:rPr>
          <w:rFonts w:hint="eastAsia" w:ascii="宋体" w:hAnsi="宋体" w:eastAsia="宋体" w:cs="Times New Roman"/>
          <w:b/>
          <w:color w:val="000000"/>
          <w:szCs w:val="20"/>
          <w:u w:val="single"/>
        </w:rPr>
        <w:t>分</w:t>
      </w:r>
    </w:p>
    <w:p w14:paraId="27499E87">
      <w:pPr>
        <w:spacing w:line="440" w:lineRule="exact"/>
        <w:ind w:firstLine="420" w:firstLineChars="200"/>
        <w:rPr>
          <w:rFonts w:ascii="宋体" w:hAnsi="宋体" w:eastAsia="宋体" w:cs="Times New Roman"/>
          <w:color w:val="000000"/>
          <w:szCs w:val="20"/>
        </w:rPr>
      </w:pPr>
      <w:r>
        <w:rPr>
          <w:rFonts w:hint="eastAsia" w:ascii="宋体" w:hAnsi="宋体" w:eastAsia="宋体" w:cs="Times New Roman"/>
          <w:color w:val="000000"/>
          <w:szCs w:val="20"/>
        </w:rPr>
        <w:t>（1）以进入评标的最低的评标价为</w:t>
      </w:r>
      <w:r>
        <w:rPr>
          <w:rFonts w:hint="eastAsia" w:ascii="宋体" w:hAnsi="宋体" w:eastAsia="宋体" w:cs="Times New Roman"/>
          <w:color w:val="000000"/>
          <w:szCs w:val="20"/>
          <w:lang w:val="en-US" w:eastAsia="zh-CN"/>
        </w:rPr>
        <w:t>45</w:t>
      </w:r>
      <w:r>
        <w:rPr>
          <w:rFonts w:hint="eastAsia" w:ascii="宋体" w:hAnsi="宋体" w:eastAsia="宋体" w:cs="Times New Roman"/>
          <w:color w:val="000000"/>
          <w:szCs w:val="20"/>
        </w:rPr>
        <w:t>分。</w:t>
      </w:r>
    </w:p>
    <w:p w14:paraId="63C5609A">
      <w:pPr>
        <w:spacing w:line="440" w:lineRule="exact"/>
        <w:ind w:firstLine="420" w:firstLineChars="200"/>
        <w:rPr>
          <w:rFonts w:ascii="宋体" w:hAnsi="宋体" w:eastAsia="宋体" w:cs="Times New Roman"/>
          <w:color w:val="000000"/>
          <w:szCs w:val="20"/>
        </w:rPr>
      </w:pPr>
      <w:r>
        <w:rPr>
          <w:rFonts w:hint="eastAsia" w:ascii="宋体" w:hAnsi="宋体" w:eastAsia="宋体" w:cs="Times New Roman"/>
          <w:color w:val="000000"/>
          <w:szCs w:val="20"/>
        </w:rPr>
        <w:t>（2）某投标人价格得分 =  投标人最低报价（金额）/某投标人报价（金额） ×</w:t>
      </w:r>
      <w:r>
        <w:rPr>
          <w:rFonts w:hint="eastAsia" w:ascii="宋体" w:hAnsi="宋体" w:eastAsia="宋体" w:cs="Times New Roman"/>
          <w:color w:val="000000"/>
          <w:szCs w:val="20"/>
          <w:lang w:val="en-US" w:eastAsia="zh-CN"/>
        </w:rPr>
        <w:t>45</w:t>
      </w:r>
      <w:r>
        <w:rPr>
          <w:rFonts w:hint="eastAsia" w:ascii="宋体" w:hAnsi="宋体" w:eastAsia="宋体" w:cs="Times New Roman"/>
          <w:color w:val="000000"/>
          <w:szCs w:val="20"/>
        </w:rPr>
        <w:t>分</w:t>
      </w:r>
    </w:p>
    <w:p w14:paraId="5435E5AB">
      <w:pPr>
        <w:tabs>
          <w:tab w:val="right" w:leader="dot" w:pos="9185"/>
        </w:tabs>
        <w:adjustRightInd w:val="0"/>
        <w:spacing w:line="440" w:lineRule="exact"/>
        <w:rPr>
          <w:rFonts w:ascii="宋体" w:hAnsi="宋体" w:eastAsia="宋体" w:cs="Times New Roman"/>
          <w:b/>
          <w:kern w:val="0"/>
          <w:szCs w:val="21"/>
        </w:rPr>
      </w:pPr>
      <w:r>
        <w:rPr>
          <w:rFonts w:ascii="宋体" w:hAnsi="宋体" w:eastAsia="宋体" w:cs="Times New Roman"/>
          <w:b/>
          <w:kern w:val="0"/>
          <w:szCs w:val="21"/>
        </w:rPr>
        <w:t>2</w:t>
      </w:r>
      <w:r>
        <w:rPr>
          <w:rFonts w:hint="eastAsia" w:ascii="宋体" w:hAnsi="宋体" w:eastAsia="宋体" w:cs="Times New Roman"/>
          <w:b/>
          <w:kern w:val="0"/>
          <w:szCs w:val="21"/>
        </w:rPr>
        <w:t>.技术分……………………………………………………………………………………</w:t>
      </w:r>
      <w:r>
        <w:rPr>
          <w:rFonts w:hint="eastAsia" w:ascii="宋体" w:hAnsi="宋体" w:eastAsia="宋体" w:cs="Times New Roman"/>
          <w:b/>
          <w:color w:val="000000"/>
          <w:kern w:val="0"/>
          <w:szCs w:val="21"/>
        </w:rPr>
        <w:t>…</w:t>
      </w:r>
      <w:r>
        <w:rPr>
          <w:rFonts w:hint="eastAsia" w:ascii="宋体" w:hAnsi="宋体" w:eastAsia="宋体" w:cs="Times New Roman"/>
          <w:b/>
          <w:color w:val="000000"/>
          <w:kern w:val="0"/>
          <w:szCs w:val="21"/>
          <w:lang w:val="en-US" w:eastAsia="zh-CN"/>
        </w:rPr>
        <w:t>3</w:t>
      </w:r>
      <w:r>
        <w:rPr>
          <w:rFonts w:hint="eastAsia" w:ascii="宋体" w:hAnsi="宋体" w:cs="Times New Roman"/>
          <w:b/>
          <w:color w:val="000000"/>
          <w:kern w:val="0"/>
          <w:szCs w:val="21"/>
          <w:lang w:val="en-US" w:eastAsia="zh-CN"/>
        </w:rPr>
        <w:t>6</w:t>
      </w:r>
      <w:r>
        <w:rPr>
          <w:rFonts w:hint="eastAsia" w:ascii="宋体" w:hAnsi="宋体" w:eastAsia="宋体" w:cs="Times New Roman"/>
          <w:b/>
          <w:kern w:val="0"/>
          <w:szCs w:val="21"/>
        </w:rPr>
        <w:t>分</w:t>
      </w:r>
    </w:p>
    <w:p w14:paraId="18BC405A">
      <w:pPr>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 xml:space="preserve">（1）工艺流程分（满分6分） </w:t>
      </w:r>
    </w:p>
    <w:p w14:paraId="1BE7D01E">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一档（0分）：投标人未提供工艺流程或工艺流程不合理的，不予进档，得 0 分</w:t>
      </w:r>
    </w:p>
    <w:p w14:paraId="4D51F520">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二档（2分）：投标人的工艺流程基本合理，项目方案具有一定可行性，基本上能满足采购需求，综合评定一般的。</w:t>
      </w:r>
    </w:p>
    <w:p w14:paraId="663D7A44">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三档（4分）：投标人的工艺流程科学合理，项目方案可行，完全满足采购需求，综合评定良好的。</w:t>
      </w:r>
    </w:p>
    <w:p w14:paraId="6C499C9B">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 xml:space="preserve">四档（6分）：投标人的工艺流程科学合理，有创新性，项目方案可行，完全满足采购需求并对本项目有优化，综合评定优秀的。 </w:t>
      </w:r>
    </w:p>
    <w:p w14:paraId="568FC39B">
      <w:pPr>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（2）设备性能分（满分</w:t>
      </w:r>
      <w:r>
        <w:rPr>
          <w:rFonts w:hint="eastAsia" w:ascii="宋体" w:hAnsi="宋体" w:eastAsia="宋体" w:cs="宋体"/>
          <w:b/>
          <w:szCs w:val="21"/>
          <w:lang w:val="en-US" w:eastAsia="zh-CN"/>
        </w:rPr>
        <w:t>6</w:t>
      </w:r>
      <w:r>
        <w:rPr>
          <w:rFonts w:hint="eastAsia" w:ascii="宋体" w:hAnsi="宋体" w:eastAsia="宋体" w:cs="宋体"/>
          <w:b/>
          <w:szCs w:val="21"/>
        </w:rPr>
        <w:t>分）</w:t>
      </w:r>
    </w:p>
    <w:p w14:paraId="0B52FBF8">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对投标人针对本项目拟配备的设备、仪器等的数量、性能、使用年限等方面进行评价。</w:t>
      </w:r>
    </w:p>
    <w:p w14:paraId="3219FACD">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一档（0分）：投标人不提供主要生产设备的，不予进档，的0分。</w:t>
      </w:r>
    </w:p>
    <w:p w14:paraId="17F77CB9">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二档（</w:t>
      </w:r>
      <w:r>
        <w:rPr>
          <w:rFonts w:hint="eastAsia" w:ascii="宋体" w:hAnsi="宋体" w:eastAsia="宋体" w:cs="宋体"/>
          <w:szCs w:val="21"/>
          <w:lang w:val="en-US" w:eastAsia="zh-CN"/>
        </w:rPr>
        <w:t>2</w:t>
      </w:r>
      <w:r>
        <w:rPr>
          <w:rFonts w:hint="eastAsia" w:ascii="宋体" w:hAnsi="宋体" w:eastAsia="宋体" w:cs="宋体"/>
          <w:szCs w:val="21"/>
        </w:rPr>
        <w:t>分）：投标人的主要生产设备基本齐全，设备性能一般，设备较陈旧，基本满足采购需求。</w:t>
      </w:r>
    </w:p>
    <w:p w14:paraId="0950496E">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三档（</w:t>
      </w:r>
      <w:r>
        <w:rPr>
          <w:rFonts w:hint="eastAsia" w:ascii="宋体" w:hAnsi="宋体" w:eastAsia="宋体" w:cs="宋体"/>
          <w:szCs w:val="21"/>
          <w:lang w:val="en-US" w:eastAsia="zh-CN"/>
        </w:rPr>
        <w:t>4</w:t>
      </w:r>
      <w:r>
        <w:rPr>
          <w:rFonts w:hint="eastAsia" w:ascii="宋体" w:hAnsi="宋体" w:eastAsia="宋体" w:cs="宋体"/>
          <w:szCs w:val="21"/>
        </w:rPr>
        <w:t>分）：投标人的主要生产设备齐全，设备性能良好，设备较新，完全满足本项目印刷需求。</w:t>
      </w:r>
    </w:p>
    <w:p w14:paraId="735D329F">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四档（</w:t>
      </w:r>
      <w:r>
        <w:rPr>
          <w:rFonts w:hint="eastAsia" w:ascii="宋体" w:hAnsi="宋体" w:eastAsia="宋体" w:cs="宋体"/>
          <w:szCs w:val="21"/>
          <w:lang w:val="en-US" w:eastAsia="zh-CN"/>
        </w:rPr>
        <w:t>6</w:t>
      </w:r>
      <w:r>
        <w:rPr>
          <w:rFonts w:hint="eastAsia" w:ascii="宋体" w:hAnsi="宋体" w:eastAsia="宋体" w:cs="宋体"/>
          <w:szCs w:val="21"/>
        </w:rPr>
        <w:t>分）：投标人的主要生产设备齐全，设备较新，性能和技术先进，备用设备基本齐全，优于满足本项目印刷需求。</w:t>
      </w:r>
    </w:p>
    <w:p w14:paraId="6C774E4B">
      <w:pPr>
        <w:snapToGrid w:val="0"/>
        <w:spacing w:line="440" w:lineRule="exact"/>
        <w:ind w:firstLine="420" w:firstLineChars="200"/>
        <w:rPr>
          <w:rFonts w:ascii="宋体" w:hAnsi="宋体" w:eastAsia="宋体" w:cs="宋体"/>
          <w:color w:val="FF0000"/>
          <w:szCs w:val="21"/>
        </w:rPr>
      </w:pPr>
      <w:r>
        <w:rPr>
          <w:rFonts w:hint="eastAsia" w:ascii="宋体" w:hAnsi="宋体" w:eastAsia="宋体" w:cs="宋体"/>
          <w:szCs w:val="21"/>
        </w:rPr>
        <w:t>注：主要生产设备是指投标人投入本项目的CTP制版设备、封面印刷设备</w:t>
      </w:r>
      <w:r>
        <w:rPr>
          <w:rFonts w:hint="eastAsia" w:ascii="宋体" w:hAnsi="宋体" w:eastAsia="宋体" w:cs="宋体"/>
          <w:color w:val="000000"/>
          <w:szCs w:val="21"/>
        </w:rPr>
        <w:t>、正文印刷设备、封面上光设备、胶订装设备、单页粘页设备、裁切设备、印制质量控制检测设备等。须提供有效的持有凭据复印件（如购买发票或租用合同，租用合同签订日期须在投标前6个月以上），原件备查。</w:t>
      </w:r>
    </w:p>
    <w:p w14:paraId="483C3E70">
      <w:pPr>
        <w:snapToGrid w:val="0"/>
        <w:spacing w:line="440" w:lineRule="exact"/>
        <w:ind w:firstLine="422" w:firstLineChars="200"/>
        <w:rPr>
          <w:rFonts w:ascii="宋体" w:hAnsi="宋体" w:eastAsia="宋体" w:cs="宋体"/>
          <w:b/>
          <w:color w:val="FF0000"/>
          <w:szCs w:val="21"/>
        </w:rPr>
      </w:pPr>
      <w:r>
        <w:rPr>
          <w:rFonts w:hint="eastAsia" w:ascii="宋体" w:hAnsi="宋体" w:eastAsia="宋体" w:cs="宋体"/>
          <w:b/>
          <w:szCs w:val="21"/>
        </w:rPr>
        <w:t>（3）服务实施方案分</w:t>
      </w:r>
      <w:r>
        <w:rPr>
          <w:rFonts w:hint="eastAsia" w:ascii="宋体" w:hAnsi="宋体" w:eastAsia="宋体" w:cs="宋体"/>
          <w:b/>
          <w:color w:val="000000"/>
          <w:szCs w:val="21"/>
        </w:rPr>
        <w:t xml:space="preserve">（满分 </w:t>
      </w:r>
      <w:r>
        <w:rPr>
          <w:rFonts w:hint="eastAsia" w:ascii="宋体" w:hAnsi="宋体" w:eastAsia="宋体" w:cs="宋体"/>
          <w:b/>
          <w:color w:val="000000"/>
          <w:szCs w:val="21"/>
          <w:lang w:val="en-US" w:eastAsia="zh-CN"/>
        </w:rPr>
        <w:t>6</w:t>
      </w:r>
      <w:r>
        <w:rPr>
          <w:rFonts w:hint="eastAsia" w:ascii="宋体" w:hAnsi="宋体" w:eastAsia="宋体" w:cs="宋体"/>
          <w:b/>
          <w:color w:val="000000"/>
          <w:szCs w:val="21"/>
        </w:rPr>
        <w:t>分）</w:t>
      </w:r>
      <w:r>
        <w:rPr>
          <w:rFonts w:hint="eastAsia" w:ascii="宋体" w:hAnsi="宋体" w:eastAsia="宋体" w:cs="宋体"/>
          <w:b/>
          <w:color w:val="FF0000"/>
          <w:szCs w:val="21"/>
        </w:rPr>
        <w:t xml:space="preserve"> </w:t>
      </w:r>
    </w:p>
    <w:p w14:paraId="6B9C6BC0">
      <w:pPr>
        <w:snapToGrid w:val="0"/>
        <w:spacing w:line="440" w:lineRule="exact"/>
        <w:ind w:firstLine="420" w:firstLineChars="200"/>
        <w:rPr>
          <w:rFonts w:ascii="宋体" w:hAnsi="宋体" w:eastAsia="宋体" w:cs="宋体"/>
          <w:b/>
          <w:szCs w:val="21"/>
        </w:rPr>
      </w:pPr>
      <w:r>
        <w:rPr>
          <w:rFonts w:hint="eastAsia" w:ascii="宋体" w:hAnsi="宋体" w:eastAsia="宋体" w:cs="宋体"/>
          <w:szCs w:val="21"/>
        </w:rPr>
        <w:t>一档（0分）：未提供服务实施方案的，不予进档，得 0 分。</w:t>
      </w:r>
    </w:p>
    <w:p w14:paraId="624C0837">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二档（</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分）：投标人的服务实施方案响应招标文件要求，为本项目投入有基本的服务组织机构和人员，技术水平一般（提供相关证书），有出版物印刷、印后加工及其质量管理措施，综合评定一般的。</w:t>
      </w:r>
    </w:p>
    <w:p w14:paraId="6CD398D9">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三档（</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投标人的服务实施方案完全响应招标文件要求，为本项目投入有专业的服务组织机构和人员，人员配置合理，人员技术水平良好（提供相关证书），有满足采购需求的服务承诺，有完整的出版物印前、印刷、印后加工及其质量管理措施，有交货保障措施，有售后服务方案，综合评定良好。</w:t>
      </w:r>
    </w:p>
    <w:p w14:paraId="2F09ED79">
      <w:pPr>
        <w:snapToGrid w:val="0"/>
        <w:spacing w:line="440" w:lineRule="exact"/>
        <w:ind w:firstLine="420" w:firstLineChars="200"/>
        <w:rPr>
          <w:rFonts w:ascii="宋体" w:hAnsi="宋体" w:eastAsia="宋体" w:cs="宋体"/>
          <w:szCs w:val="21"/>
        </w:rPr>
      </w:pPr>
      <w:r>
        <w:rPr>
          <w:rFonts w:hint="eastAsia" w:ascii="宋体" w:hAnsi="宋体" w:eastAsia="宋体" w:cs="宋体"/>
          <w:color w:val="000000"/>
          <w:szCs w:val="21"/>
        </w:rPr>
        <w:t>四档（</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分）：投标人的服</w:t>
      </w:r>
      <w:r>
        <w:rPr>
          <w:rFonts w:hint="eastAsia" w:ascii="宋体" w:hAnsi="宋体" w:eastAsia="宋体" w:cs="宋体"/>
          <w:szCs w:val="21"/>
        </w:rPr>
        <w:t>务实施方案完全响应招标文件要求，</w:t>
      </w:r>
      <w:r>
        <w:rPr>
          <w:rFonts w:hint="eastAsia" w:ascii="宋体" w:hAnsi="宋体" w:eastAsia="宋体" w:cs="宋体"/>
          <w:color w:val="000000"/>
          <w:szCs w:val="21"/>
        </w:rPr>
        <w:t>为</w:t>
      </w:r>
      <w:r>
        <w:rPr>
          <w:rFonts w:hint="eastAsia" w:ascii="宋体" w:hAnsi="宋体" w:eastAsia="宋体" w:cs="宋体"/>
          <w:szCs w:val="21"/>
        </w:rPr>
        <w:t>本项目投入有专业的服务组织机构和人员，人员配置合理，人员技术水平优秀（提供相关证书），有优于满足采购需求的服务承诺，有科学完整的出版物印前、印刷、印后加工及其质量管理措施，交货保障措施科学合理且切实可行性，应急预案具体可行，售后服务方案针对性强，综合评定优秀。</w:t>
      </w:r>
    </w:p>
    <w:p w14:paraId="67DEEB8D">
      <w:pPr>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 xml:space="preserve">（4）交货时间及保障措施分（满分 6 分） </w:t>
      </w:r>
    </w:p>
    <w:p w14:paraId="167335D5">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一档（0分）：未提供承诺，或保障措施不够合理且缺乏针对性的，不予进档，得 0 分；</w:t>
      </w:r>
    </w:p>
    <w:p w14:paraId="24D27708">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二档（</w:t>
      </w:r>
      <w:r>
        <w:rPr>
          <w:rFonts w:ascii="宋体" w:hAnsi="宋体" w:eastAsia="宋体" w:cs="宋体"/>
          <w:color w:val="000000"/>
          <w:szCs w:val="21"/>
        </w:rPr>
        <w:t>2</w:t>
      </w:r>
      <w:r>
        <w:rPr>
          <w:rFonts w:hint="eastAsia" w:ascii="宋体" w:hAnsi="宋体" w:eastAsia="宋体" w:cs="宋体"/>
          <w:color w:val="000000"/>
          <w:szCs w:val="21"/>
        </w:rPr>
        <w:t>分）：提供承诺，保障措施基本合理，但缺乏针对性的。</w:t>
      </w:r>
    </w:p>
    <w:p w14:paraId="776F2603">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三档（</w:t>
      </w:r>
      <w:r>
        <w:rPr>
          <w:rFonts w:ascii="宋体" w:hAnsi="宋体" w:eastAsia="宋体" w:cs="宋体"/>
          <w:color w:val="000000"/>
          <w:szCs w:val="21"/>
        </w:rPr>
        <w:t>4</w:t>
      </w:r>
      <w:r>
        <w:rPr>
          <w:rFonts w:hint="eastAsia" w:ascii="宋体" w:hAnsi="宋体" w:eastAsia="宋体" w:cs="宋体"/>
          <w:color w:val="000000"/>
          <w:szCs w:val="21"/>
        </w:rPr>
        <w:t>分）：提供承诺，保障措施合理可行，针对性较强，应急预案一般。</w:t>
      </w:r>
    </w:p>
    <w:p w14:paraId="43CD1804">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四档（</w:t>
      </w:r>
      <w:r>
        <w:rPr>
          <w:rFonts w:ascii="宋体" w:hAnsi="宋体" w:eastAsia="宋体" w:cs="宋体"/>
          <w:color w:val="000000"/>
          <w:szCs w:val="21"/>
        </w:rPr>
        <w:t>6</w:t>
      </w:r>
      <w:r>
        <w:rPr>
          <w:rFonts w:hint="eastAsia" w:ascii="宋体" w:hAnsi="宋体" w:eastAsia="宋体" w:cs="宋体"/>
          <w:color w:val="000000"/>
          <w:szCs w:val="21"/>
        </w:rPr>
        <w:t>分）：提供承诺，保障措施科学合理，切实可行，针对性强，应急预案具体可行。</w:t>
      </w:r>
    </w:p>
    <w:p w14:paraId="2DF9E28C">
      <w:pPr>
        <w:snapToGrid w:val="0"/>
        <w:spacing w:line="440" w:lineRule="exact"/>
        <w:ind w:firstLine="422" w:firstLineChars="200"/>
        <w:rPr>
          <w:rFonts w:ascii="宋体" w:hAnsi="宋体" w:eastAsia="宋体" w:cs="宋体"/>
          <w:color w:val="000000"/>
          <w:szCs w:val="21"/>
        </w:rPr>
      </w:pPr>
      <w:r>
        <w:rPr>
          <w:rFonts w:hint="eastAsia" w:ascii="宋体" w:hAnsi="宋体" w:eastAsia="宋体" w:cs="宋体"/>
          <w:b/>
          <w:color w:val="000000"/>
          <w:szCs w:val="21"/>
        </w:rPr>
        <w:t xml:space="preserve">（5）样品质量分（满分 </w:t>
      </w:r>
      <w:r>
        <w:rPr>
          <w:rFonts w:hint="eastAsia" w:ascii="宋体" w:hAnsi="宋体" w:cs="宋体"/>
          <w:b/>
          <w:color w:val="000000"/>
          <w:szCs w:val="21"/>
          <w:lang w:val="en-US" w:eastAsia="zh-CN"/>
        </w:rPr>
        <w:t>12</w:t>
      </w:r>
      <w:r>
        <w:rPr>
          <w:rFonts w:hint="eastAsia" w:ascii="宋体" w:hAnsi="宋体" w:eastAsia="宋体" w:cs="宋体"/>
          <w:b/>
          <w:color w:val="000000"/>
          <w:szCs w:val="21"/>
        </w:rPr>
        <w:t xml:space="preserve">分） </w:t>
      </w:r>
    </w:p>
    <w:p w14:paraId="6272B1BE">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一档（0分）：未提供样品或提供的样品不符合采购需求的，得 0 分。</w:t>
      </w:r>
    </w:p>
    <w:p w14:paraId="2BDA3DDF">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二档（</w:t>
      </w:r>
      <w:r>
        <w:rPr>
          <w:rFonts w:hint="eastAsia" w:ascii="宋体" w:hAnsi="宋体" w:cs="宋体"/>
          <w:color w:val="000000"/>
          <w:szCs w:val="21"/>
          <w:lang w:val="en-US" w:eastAsia="zh-CN"/>
        </w:rPr>
        <w:t>3</w:t>
      </w:r>
      <w:r>
        <w:rPr>
          <w:rFonts w:hint="eastAsia" w:ascii="宋体" w:hAnsi="宋体" w:eastAsia="宋体" w:cs="宋体"/>
          <w:color w:val="000000"/>
          <w:szCs w:val="21"/>
        </w:rPr>
        <w:t>分）：</w:t>
      </w:r>
      <w:r>
        <w:rPr>
          <w:rFonts w:hint="eastAsia" w:ascii="宋体" w:hAnsi="宋体" w:eastAsia="宋体" w:cs="宋体"/>
          <w:bCs/>
          <w:color w:val="000000"/>
          <w:szCs w:val="21"/>
        </w:rPr>
        <w:t>样品</w:t>
      </w:r>
      <w:r>
        <w:rPr>
          <w:rFonts w:hint="eastAsia" w:ascii="宋体" w:hAnsi="宋体" w:eastAsia="宋体" w:cs="宋体"/>
          <w:color w:val="000000"/>
          <w:szCs w:val="21"/>
        </w:rPr>
        <w:t>制作符合要求，印刷、装订质量合格，版面干净整洁，综合评定基本满足采购需求。</w:t>
      </w:r>
    </w:p>
    <w:p w14:paraId="485E542D">
      <w:pPr>
        <w:snapToGrid w:val="0"/>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三档（</w:t>
      </w:r>
      <w:r>
        <w:rPr>
          <w:rFonts w:hint="eastAsia" w:ascii="宋体" w:hAnsi="宋体" w:cs="宋体"/>
          <w:color w:val="000000"/>
          <w:szCs w:val="21"/>
          <w:lang w:val="en-US" w:eastAsia="zh-CN"/>
        </w:rPr>
        <w:t>6</w:t>
      </w:r>
      <w:r>
        <w:rPr>
          <w:rFonts w:hint="eastAsia" w:ascii="宋体" w:hAnsi="宋体" w:eastAsia="宋体" w:cs="宋体"/>
          <w:color w:val="000000"/>
          <w:szCs w:val="21"/>
        </w:rPr>
        <w:t>分）：样品制作符合要求，印刷、装订质量良好，版面干净整洁，综合评定完全满足采购需求。</w:t>
      </w:r>
    </w:p>
    <w:p w14:paraId="1172939C">
      <w:pPr>
        <w:snapToGrid w:val="0"/>
        <w:spacing w:line="440" w:lineRule="exact"/>
        <w:ind w:firstLine="420" w:firstLineChars="200"/>
        <w:rPr>
          <w:rFonts w:ascii="宋体" w:hAnsi="宋体" w:eastAsia="宋体" w:cs="宋体"/>
          <w:szCs w:val="21"/>
        </w:rPr>
      </w:pPr>
      <w:r>
        <w:rPr>
          <w:rFonts w:hint="eastAsia" w:ascii="宋体" w:hAnsi="宋体" w:eastAsia="宋体" w:cs="宋体"/>
          <w:color w:val="000000"/>
          <w:szCs w:val="21"/>
        </w:rPr>
        <w:t>四档（</w:t>
      </w:r>
      <w:r>
        <w:rPr>
          <w:rFonts w:hint="eastAsia" w:ascii="宋体" w:hAnsi="宋体" w:cs="宋体"/>
          <w:color w:val="000000"/>
          <w:szCs w:val="21"/>
          <w:lang w:val="en-US" w:eastAsia="zh-CN"/>
        </w:rPr>
        <w:t>12</w:t>
      </w:r>
      <w:r>
        <w:rPr>
          <w:rFonts w:hint="eastAsia" w:ascii="宋体" w:hAnsi="宋体" w:eastAsia="宋体" w:cs="宋体"/>
          <w:color w:val="000000"/>
          <w:szCs w:val="21"/>
        </w:rPr>
        <w:t>分）：样品制作符合要求，印刷、装订质量优等，版面干净整洁，综合评定优于满足采购</w:t>
      </w:r>
      <w:r>
        <w:rPr>
          <w:rFonts w:hint="eastAsia" w:ascii="宋体" w:hAnsi="宋体" w:eastAsia="宋体" w:cs="宋体"/>
          <w:szCs w:val="21"/>
        </w:rPr>
        <w:t>需求。</w:t>
      </w:r>
    </w:p>
    <w:p w14:paraId="56407B8A">
      <w:pPr>
        <w:spacing w:line="440" w:lineRule="exact"/>
        <w:ind w:firstLine="103" w:firstLineChars="49"/>
        <w:rPr>
          <w:rFonts w:ascii="宋体" w:hAnsi="宋体" w:eastAsia="宋体" w:cs="Times New Roman"/>
          <w:bCs/>
          <w:szCs w:val="21"/>
        </w:rPr>
      </w:pPr>
      <w:r>
        <w:rPr>
          <w:rFonts w:ascii="宋体" w:hAnsi="宋体" w:eastAsia="宋体" w:cs="Times New Roman"/>
          <w:b/>
          <w:szCs w:val="21"/>
        </w:rPr>
        <w:t>3</w:t>
      </w:r>
      <w:r>
        <w:rPr>
          <w:rFonts w:hint="eastAsia" w:ascii="宋体" w:hAnsi="宋体" w:eastAsia="宋体" w:cs="Times New Roman"/>
          <w:b/>
          <w:szCs w:val="21"/>
        </w:rPr>
        <w:t>.综合实力分………………………………………………………………………………</w:t>
      </w:r>
      <w:r>
        <w:rPr>
          <w:rFonts w:hint="eastAsia" w:ascii="宋体" w:hAnsi="宋体" w:cs="Times New Roman"/>
          <w:b/>
          <w:color w:val="000000"/>
          <w:szCs w:val="21"/>
          <w:lang w:val="en-US" w:eastAsia="zh-CN"/>
        </w:rPr>
        <w:t>9</w:t>
      </w:r>
      <w:r>
        <w:rPr>
          <w:rFonts w:hint="eastAsia" w:ascii="宋体" w:hAnsi="宋体" w:eastAsia="宋体" w:cs="Times New Roman"/>
          <w:b/>
          <w:color w:val="000000"/>
          <w:szCs w:val="21"/>
        </w:rPr>
        <w:t>分</w:t>
      </w:r>
    </w:p>
    <w:p w14:paraId="74E3FA17">
      <w:pPr>
        <w:spacing w:line="440" w:lineRule="exact"/>
        <w:ind w:firstLine="420" w:firstLineChars="200"/>
        <w:rPr>
          <w:rFonts w:ascii="宋体" w:hAnsi="宋体" w:eastAsia="宋体" w:cs="宋体"/>
          <w:bCs/>
          <w:color w:val="000000"/>
          <w:szCs w:val="21"/>
        </w:rPr>
      </w:pPr>
      <w:r>
        <w:rPr>
          <w:rFonts w:hint="eastAsia" w:ascii="宋体" w:hAnsi="宋体" w:eastAsia="宋体" w:cs="宋体"/>
          <w:color w:val="000000"/>
          <w:szCs w:val="21"/>
        </w:rPr>
        <w:t>（1）投标人通过质量管理体系认证、环境管理体系认证、职业健康安全管理体系认证证书的，每有一项的1分，</w:t>
      </w:r>
      <w:r>
        <w:rPr>
          <w:rFonts w:hint="eastAsia" w:ascii="宋体" w:hAnsi="宋体" w:eastAsia="宋体" w:cs="宋体"/>
          <w:b/>
          <w:bCs/>
          <w:color w:val="000000"/>
          <w:szCs w:val="21"/>
        </w:rPr>
        <w:t>满分3分</w:t>
      </w:r>
      <w:r>
        <w:rPr>
          <w:rFonts w:hint="eastAsia" w:ascii="宋体" w:hAnsi="宋体" w:eastAsia="宋体" w:cs="宋体"/>
          <w:color w:val="000000"/>
          <w:szCs w:val="21"/>
        </w:rPr>
        <w:t>（请提供复印件，原件备查）。</w:t>
      </w:r>
    </w:p>
    <w:p w14:paraId="606B883E">
      <w:pPr>
        <w:snapToGrid w:val="0"/>
        <w:spacing w:line="440" w:lineRule="exact"/>
        <w:ind w:firstLine="420"/>
        <w:rPr>
          <w:rFonts w:ascii="宋体" w:hAnsi="Courier New" w:eastAsia="宋体" w:cs="Times New Roman"/>
          <w:color w:val="000000"/>
          <w:szCs w:val="20"/>
        </w:rPr>
      </w:pPr>
      <w:r>
        <w:rPr>
          <w:rFonts w:hint="eastAsia" w:ascii="宋体" w:hAnsi="宋体" w:eastAsia="宋体" w:cs="宋体"/>
          <w:color w:val="000000"/>
          <w:szCs w:val="21"/>
        </w:rPr>
        <w:t>（2）投标人平装书通过“中国环境标志产品认证”，获得绿色印刷资质的，</w:t>
      </w:r>
      <w:r>
        <w:rPr>
          <w:rFonts w:hint="eastAsia" w:ascii="宋体" w:hAnsi="宋体" w:eastAsia="宋体" w:cs="宋体"/>
          <w:b/>
          <w:color w:val="000000"/>
          <w:szCs w:val="21"/>
        </w:rPr>
        <w:t>得</w:t>
      </w:r>
      <w:r>
        <w:rPr>
          <w:rFonts w:hint="eastAsia" w:ascii="宋体" w:hAnsi="宋体" w:eastAsia="宋体" w:cs="宋体"/>
          <w:b/>
          <w:color w:val="000000"/>
          <w:szCs w:val="21"/>
          <w:lang w:val="en-US" w:eastAsia="zh-CN"/>
        </w:rPr>
        <w:t>3</w:t>
      </w:r>
      <w:r>
        <w:rPr>
          <w:rFonts w:hint="eastAsia" w:ascii="宋体" w:hAnsi="宋体" w:eastAsia="宋体" w:cs="宋体"/>
          <w:b/>
          <w:color w:val="000000"/>
          <w:szCs w:val="21"/>
        </w:rPr>
        <w:t>分</w:t>
      </w:r>
      <w:r>
        <w:rPr>
          <w:rFonts w:hint="eastAsia" w:ascii="宋体" w:hAnsi="宋体" w:eastAsia="宋体" w:cs="宋体"/>
          <w:color w:val="000000"/>
          <w:szCs w:val="21"/>
        </w:rPr>
        <w:t>。（请提供有效证明文件复印件）。</w:t>
      </w:r>
    </w:p>
    <w:p w14:paraId="077AF373">
      <w:pPr>
        <w:snapToGrid w:val="0"/>
        <w:spacing w:line="440" w:lineRule="exact"/>
        <w:ind w:firstLine="420"/>
        <w:rPr>
          <w:rFonts w:ascii="宋体" w:hAnsi="Courier New" w:eastAsia="宋体" w:cs="Times New Roman"/>
          <w:color w:val="000000"/>
          <w:szCs w:val="20"/>
        </w:rPr>
      </w:pPr>
      <w:r>
        <w:rPr>
          <w:rFonts w:hint="eastAsia" w:ascii="宋体" w:hAnsi="Courier New" w:eastAsia="宋体" w:cs="Times New Roman"/>
          <w:color w:val="000000"/>
          <w:szCs w:val="20"/>
        </w:rPr>
        <w:t>（3）投标人投入的仓储场地面积</w:t>
      </w:r>
      <w:r>
        <w:rPr>
          <w:rFonts w:hint="eastAsia" w:ascii="宋体" w:hAnsi="Courier New" w:eastAsia="宋体" w:cs="Times New Roman"/>
          <w:b/>
          <w:color w:val="000000"/>
          <w:szCs w:val="20"/>
        </w:rPr>
        <w:t>（满分</w:t>
      </w:r>
      <w:r>
        <w:rPr>
          <w:rFonts w:hint="eastAsia" w:ascii="宋体" w:hAnsi="Courier New" w:cs="Times New Roman"/>
          <w:b/>
          <w:color w:val="000000"/>
          <w:szCs w:val="20"/>
          <w:lang w:val="en-US" w:eastAsia="zh-CN"/>
        </w:rPr>
        <w:t>3</w:t>
      </w:r>
      <w:r>
        <w:rPr>
          <w:rFonts w:hint="eastAsia" w:ascii="宋体" w:hAnsi="Courier New" w:eastAsia="宋体" w:cs="Times New Roman"/>
          <w:b/>
          <w:color w:val="000000"/>
          <w:szCs w:val="20"/>
        </w:rPr>
        <w:t>分）</w:t>
      </w:r>
    </w:p>
    <w:p w14:paraId="06379D9F">
      <w:pPr>
        <w:snapToGrid w:val="0"/>
        <w:spacing w:line="440" w:lineRule="exact"/>
        <w:ind w:firstLine="420"/>
        <w:rPr>
          <w:rFonts w:ascii="宋体" w:hAnsi="Courier New" w:eastAsia="宋体" w:cs="Times New Roman"/>
          <w:color w:val="000000"/>
          <w:szCs w:val="20"/>
        </w:rPr>
      </w:pPr>
      <w:r>
        <w:rPr>
          <w:rFonts w:hint="eastAsia" w:ascii="宋体" w:hAnsi="Courier New" w:eastAsia="宋体" w:cs="Times New Roman"/>
          <w:color w:val="000000"/>
          <w:szCs w:val="20"/>
        </w:rPr>
        <w:t>一档（</w:t>
      </w:r>
      <w:r>
        <w:rPr>
          <w:rFonts w:hint="eastAsia" w:ascii="宋体" w:hAnsi="Courier New" w:cs="Times New Roman"/>
          <w:color w:val="000000"/>
          <w:szCs w:val="20"/>
          <w:lang w:val="en-US" w:eastAsia="zh-CN"/>
        </w:rPr>
        <w:t>1</w:t>
      </w:r>
      <w:r>
        <w:rPr>
          <w:rFonts w:hint="eastAsia" w:ascii="宋体" w:hAnsi="Courier New" w:eastAsia="宋体" w:cs="Times New Roman"/>
          <w:color w:val="000000"/>
          <w:szCs w:val="20"/>
        </w:rPr>
        <w:t>分）：投标人投入本项目仓储场地面积大于等于1500平方米小于2000平方米；</w:t>
      </w:r>
    </w:p>
    <w:p w14:paraId="29670ECC">
      <w:pPr>
        <w:snapToGrid w:val="0"/>
        <w:spacing w:line="440" w:lineRule="exact"/>
        <w:ind w:firstLine="420"/>
        <w:rPr>
          <w:rFonts w:ascii="宋体" w:hAnsi="Courier New" w:eastAsia="宋体" w:cs="Times New Roman"/>
          <w:color w:val="000000"/>
          <w:szCs w:val="20"/>
        </w:rPr>
      </w:pPr>
      <w:r>
        <w:rPr>
          <w:rFonts w:hint="eastAsia" w:ascii="宋体" w:hAnsi="Courier New" w:eastAsia="宋体" w:cs="Times New Roman"/>
          <w:color w:val="000000"/>
          <w:szCs w:val="20"/>
        </w:rPr>
        <w:t>二档（</w:t>
      </w:r>
      <w:r>
        <w:rPr>
          <w:rFonts w:hint="eastAsia" w:ascii="宋体" w:hAnsi="Courier New" w:cs="Times New Roman"/>
          <w:color w:val="000000"/>
          <w:szCs w:val="20"/>
          <w:lang w:val="en-US" w:eastAsia="zh-CN"/>
        </w:rPr>
        <w:t>2</w:t>
      </w:r>
      <w:r>
        <w:rPr>
          <w:rFonts w:hint="eastAsia" w:ascii="宋体" w:hAnsi="Courier New" w:eastAsia="宋体" w:cs="Times New Roman"/>
          <w:color w:val="000000"/>
          <w:szCs w:val="20"/>
        </w:rPr>
        <w:t>分）：投标人投入本项目仓储场地面积大于等于2000平方米小于3000平方米；</w:t>
      </w:r>
    </w:p>
    <w:p w14:paraId="3D040039">
      <w:pPr>
        <w:snapToGrid w:val="0"/>
        <w:spacing w:line="440" w:lineRule="exact"/>
        <w:ind w:firstLine="420"/>
        <w:rPr>
          <w:rFonts w:ascii="宋体" w:hAnsi="Courier New" w:eastAsia="宋体" w:cs="Times New Roman"/>
          <w:color w:val="000000"/>
          <w:szCs w:val="20"/>
        </w:rPr>
      </w:pPr>
      <w:r>
        <w:rPr>
          <w:rFonts w:hint="eastAsia" w:ascii="宋体" w:hAnsi="Courier New" w:eastAsia="宋体" w:cs="Times New Roman"/>
          <w:color w:val="000000"/>
          <w:szCs w:val="20"/>
        </w:rPr>
        <w:t>三档（</w:t>
      </w:r>
      <w:r>
        <w:rPr>
          <w:rFonts w:hint="eastAsia" w:ascii="宋体" w:hAnsi="Courier New" w:cs="Times New Roman"/>
          <w:color w:val="000000"/>
          <w:szCs w:val="20"/>
          <w:lang w:val="en-US" w:eastAsia="zh-CN"/>
        </w:rPr>
        <w:t>3</w:t>
      </w:r>
      <w:r>
        <w:rPr>
          <w:rFonts w:hint="eastAsia" w:ascii="宋体" w:hAnsi="Courier New" w:eastAsia="宋体" w:cs="Times New Roman"/>
          <w:color w:val="000000"/>
          <w:szCs w:val="20"/>
        </w:rPr>
        <w:t>分）：投标人投入本项目仓储场地面积大于等于3000平方米；</w:t>
      </w:r>
    </w:p>
    <w:p w14:paraId="7C6CCB62">
      <w:pPr>
        <w:tabs>
          <w:tab w:val="right" w:leader="dot" w:pos="9185"/>
        </w:tabs>
        <w:adjustRightInd w:val="0"/>
        <w:spacing w:line="440" w:lineRule="exact"/>
        <w:rPr>
          <w:rFonts w:ascii="宋体" w:hAnsi="宋体" w:eastAsia="宋体" w:cs="Times New Roman"/>
          <w:b/>
          <w:kern w:val="0"/>
          <w:szCs w:val="21"/>
        </w:rPr>
      </w:pPr>
      <w:r>
        <w:rPr>
          <w:rFonts w:ascii="宋体" w:hAnsi="宋体" w:eastAsia="宋体" w:cs="Times New Roman"/>
          <w:b/>
          <w:kern w:val="0"/>
          <w:szCs w:val="21"/>
        </w:rPr>
        <w:t>4</w:t>
      </w:r>
      <w:r>
        <w:rPr>
          <w:rFonts w:hint="eastAsia" w:ascii="宋体" w:hAnsi="宋体" w:eastAsia="宋体" w:cs="Times New Roman"/>
          <w:b/>
          <w:kern w:val="0"/>
          <w:szCs w:val="21"/>
        </w:rPr>
        <w:t>.业绩分………………………………………………………………………………………</w:t>
      </w:r>
      <w:r>
        <w:rPr>
          <w:rFonts w:hint="eastAsia" w:ascii="宋体" w:hAnsi="宋体" w:eastAsia="宋体" w:cs="Times New Roman"/>
          <w:b/>
          <w:kern w:val="0"/>
          <w:szCs w:val="21"/>
          <w:lang w:val="en-US" w:eastAsia="zh-CN"/>
        </w:rPr>
        <w:t>10</w:t>
      </w:r>
      <w:r>
        <w:rPr>
          <w:rFonts w:hint="eastAsia" w:ascii="宋体" w:hAnsi="宋体" w:eastAsia="宋体" w:cs="Times New Roman"/>
          <w:b/>
          <w:kern w:val="0"/>
          <w:szCs w:val="21"/>
        </w:rPr>
        <w:t>分</w:t>
      </w:r>
    </w:p>
    <w:p w14:paraId="469982DC">
      <w:pPr>
        <w:spacing w:line="440" w:lineRule="exact"/>
        <w:ind w:firstLine="420" w:firstLineChars="200"/>
        <w:jc w:val="left"/>
        <w:rPr>
          <w:rFonts w:ascii="宋体" w:hAnsi="宋体" w:eastAsia="宋体" w:cs="宋体"/>
          <w:szCs w:val="18"/>
        </w:rPr>
      </w:pPr>
      <w:r>
        <w:rPr>
          <w:rFonts w:hint="eastAsia" w:ascii="宋体" w:hAnsi="宋体" w:eastAsia="宋体" w:cs="Times New Roman"/>
          <w:szCs w:val="18"/>
        </w:rPr>
        <w:t>（1）</w:t>
      </w:r>
      <w:r>
        <w:rPr>
          <w:rFonts w:hint="eastAsia" w:ascii="宋体" w:hAnsi="宋体" w:eastAsia="宋体" w:cs="宋体"/>
          <w:szCs w:val="18"/>
        </w:rPr>
        <w:t>投标人近三年内在省级及以上新闻出版行政管理部门组织的图书印刷质量检测工作中，其承印的图书：</w:t>
      </w:r>
      <w:r>
        <w:rPr>
          <w:rFonts w:hint="eastAsia" w:ascii="宋体" w:hAnsi="宋体" w:eastAsia="宋体" w:cs="宋体"/>
          <w:bCs/>
          <w:color w:val="000000"/>
          <w:szCs w:val="18"/>
        </w:rPr>
        <w:t>被评为出版署优等品或省（区）优等品的，每有1项得1分，本项</w:t>
      </w:r>
      <w:r>
        <w:rPr>
          <w:rFonts w:hint="eastAsia" w:ascii="宋体" w:hAnsi="宋体" w:eastAsia="宋体" w:cs="宋体"/>
          <w:b/>
          <w:color w:val="000000"/>
          <w:szCs w:val="18"/>
        </w:rPr>
        <w:t>满分3分</w:t>
      </w:r>
      <w:r>
        <w:rPr>
          <w:rFonts w:hint="eastAsia" w:ascii="宋体" w:hAnsi="宋体" w:eastAsia="宋体" w:cs="宋体"/>
          <w:szCs w:val="18"/>
        </w:rPr>
        <w:t>。</w:t>
      </w:r>
    </w:p>
    <w:p w14:paraId="7A92B763">
      <w:pPr>
        <w:snapToGrid w:val="0"/>
        <w:spacing w:line="440" w:lineRule="exact"/>
        <w:ind w:firstLine="420" w:firstLineChars="200"/>
        <w:rPr>
          <w:rFonts w:ascii="宋体" w:hAnsi="Courier New" w:eastAsia="宋体" w:cs="Times New Roman"/>
          <w:szCs w:val="20"/>
        </w:rPr>
      </w:pPr>
      <w:r>
        <w:rPr>
          <w:rFonts w:hint="eastAsia" w:ascii="宋体" w:hAnsi="宋体" w:eastAsia="宋体" w:cs="宋体"/>
          <w:szCs w:val="21"/>
        </w:rPr>
        <w:t>（2）</w:t>
      </w:r>
      <w:r>
        <w:rPr>
          <w:rFonts w:hint="eastAsia" w:ascii="宋体" w:hAnsi="Courier New" w:eastAsia="宋体" w:cs="Times New Roman"/>
          <w:color w:val="000000"/>
          <w:szCs w:val="20"/>
        </w:rPr>
        <w:t>投标人</w:t>
      </w:r>
      <w:r>
        <w:rPr>
          <w:rFonts w:hint="eastAsia" w:ascii="宋体" w:hAnsi="宋体" w:eastAsia="宋体" w:cs="Times New Roman"/>
          <w:bCs/>
          <w:color w:val="000000"/>
          <w:szCs w:val="20"/>
        </w:rPr>
        <w:t>自2019年以来承接有同类印刷项目的，</w:t>
      </w:r>
      <w:r>
        <w:rPr>
          <w:rFonts w:hint="eastAsia" w:ascii="宋体" w:hAnsi="Courier New" w:eastAsia="宋体" w:cs="Times New Roman"/>
          <w:color w:val="000000"/>
          <w:szCs w:val="20"/>
        </w:rPr>
        <w:t>每有1项得</w:t>
      </w:r>
      <w:r>
        <w:rPr>
          <w:rFonts w:hint="eastAsia" w:ascii="宋体" w:hAnsi="Courier New" w:eastAsia="宋体" w:cs="Times New Roman"/>
          <w:color w:val="000000"/>
          <w:szCs w:val="20"/>
          <w:lang w:val="en-US" w:eastAsia="zh-CN"/>
        </w:rPr>
        <w:t>1</w:t>
      </w:r>
      <w:r>
        <w:rPr>
          <w:rFonts w:hint="eastAsia" w:ascii="宋体" w:hAnsi="Courier New" w:eastAsia="宋体" w:cs="Times New Roman"/>
          <w:color w:val="000000"/>
          <w:szCs w:val="20"/>
        </w:rPr>
        <w:t>分，</w:t>
      </w:r>
      <w:r>
        <w:rPr>
          <w:rFonts w:hint="eastAsia" w:ascii="宋体" w:hAnsi="Courier New" w:eastAsia="宋体" w:cs="Times New Roman"/>
          <w:b/>
          <w:bCs/>
          <w:color w:val="000000"/>
          <w:szCs w:val="20"/>
        </w:rPr>
        <w:t>满分</w:t>
      </w:r>
      <w:r>
        <w:rPr>
          <w:rFonts w:hint="eastAsia" w:ascii="宋体" w:hAnsi="Courier New" w:eastAsia="宋体" w:cs="Times New Roman"/>
          <w:b/>
          <w:bCs/>
          <w:color w:val="000000"/>
          <w:szCs w:val="20"/>
          <w:lang w:val="en-US" w:eastAsia="zh-CN"/>
        </w:rPr>
        <w:t>7</w:t>
      </w:r>
      <w:r>
        <w:rPr>
          <w:rFonts w:hint="eastAsia" w:ascii="宋体" w:hAnsi="Courier New" w:eastAsia="宋体" w:cs="Times New Roman"/>
          <w:b/>
          <w:bCs/>
          <w:color w:val="000000"/>
          <w:szCs w:val="20"/>
        </w:rPr>
        <w:t>分</w:t>
      </w:r>
      <w:r>
        <w:rPr>
          <w:rFonts w:hint="eastAsia" w:ascii="宋体" w:hAnsi="宋体" w:eastAsia="宋体" w:cs="Times New Roman"/>
          <w:bCs/>
          <w:color w:val="000000"/>
          <w:szCs w:val="20"/>
        </w:rPr>
        <w:t>（须提供合同复印件或者中标（成交）通知书复印件并加盖供应商公章，如提供中标（成交）通知书的，以落款时间（或通知书发出之日起）为准，如提供合同复印件的，以合同签订日期为准）。</w:t>
      </w:r>
    </w:p>
    <w:p w14:paraId="0351DEEE">
      <w:pPr>
        <w:spacing w:line="440" w:lineRule="exact"/>
        <w:rPr>
          <w:rFonts w:ascii="宋体" w:hAnsi="宋体" w:eastAsia="宋体" w:cs="Times New Roman"/>
          <w:b/>
          <w:szCs w:val="21"/>
        </w:rPr>
      </w:pPr>
      <w:r>
        <w:rPr>
          <w:rFonts w:hint="eastAsia" w:ascii="宋体" w:hAnsi="宋体" w:eastAsia="宋体" w:cs="Times New Roman"/>
          <w:b/>
          <w:szCs w:val="21"/>
        </w:rPr>
        <w:t>（三）总得分</w:t>
      </w:r>
      <w:r>
        <w:rPr>
          <w:rFonts w:ascii="宋体" w:hAnsi="宋体" w:eastAsia="宋体" w:cs="Times New Roman"/>
          <w:b/>
          <w:szCs w:val="21"/>
        </w:rPr>
        <w:t xml:space="preserve">=1 + 2 + 3 + 4 </w:t>
      </w:r>
      <w:r>
        <w:rPr>
          <w:rFonts w:hint="eastAsia" w:ascii="宋体" w:hAnsi="宋体" w:eastAsia="宋体" w:cs="Times New Roman"/>
          <w:b/>
          <w:szCs w:val="21"/>
        </w:rPr>
        <w:t>。</w:t>
      </w:r>
    </w:p>
    <w:p w14:paraId="10E3F1DC">
      <w:pPr>
        <w:spacing w:line="440" w:lineRule="exact"/>
        <w:outlineLvl w:val="0"/>
        <w:rPr>
          <w:rFonts w:ascii="宋体" w:hAnsi="Courier New" w:eastAsia="宋体" w:cs="Times New Roman"/>
          <w:b/>
          <w:bCs/>
          <w:color w:val="000000"/>
          <w:szCs w:val="20"/>
        </w:rPr>
      </w:pPr>
      <w:r>
        <w:rPr>
          <w:rFonts w:hint="eastAsia" w:ascii="宋体" w:hAnsi="Courier New" w:eastAsia="宋体" w:cs="Times New Roman"/>
          <w:b/>
          <w:bCs/>
          <w:color w:val="000000"/>
          <w:szCs w:val="20"/>
        </w:rPr>
        <w:t>三、中标候选人推荐原则</w:t>
      </w:r>
    </w:p>
    <w:p w14:paraId="70B8947A">
      <w:pPr>
        <w:spacing w:line="440" w:lineRule="exact"/>
        <w:ind w:firstLine="420" w:firstLineChars="200"/>
        <w:rPr>
          <w:rFonts w:ascii="宋体" w:hAnsi="Courier New" w:eastAsia="宋体" w:cs="Times New Roman"/>
          <w:bCs/>
          <w:color w:val="0D0D0D"/>
          <w:szCs w:val="20"/>
        </w:rPr>
      </w:pPr>
      <w:r>
        <w:rPr>
          <w:rFonts w:hint="eastAsia" w:ascii="宋体" w:hAnsi="Courier New" w:eastAsia="宋体" w:cs="Times New Roman"/>
          <w:bCs/>
          <w:color w:val="000000"/>
          <w:szCs w:val="20"/>
        </w:rPr>
        <w:t>（一）评标委员会将根据得分由高到低排列次序（得分相同时，以投标报价由低到高顺序排列；得分相同且投标报价相同的，按技术指标优劣顺序排列）并推荐中标候选供应商。得分最高者中选,采购人应当确定评审委员会推荐排名第一的中标候选人为中标人。</w:t>
      </w:r>
    </w:p>
    <w:p w14:paraId="149846C4">
      <w:pPr>
        <w:pStyle w:val="2"/>
      </w:pPr>
    </w:p>
    <w:p w14:paraId="255BE450"/>
    <w:p w14:paraId="0E39F1D1">
      <w:pPr>
        <w:pStyle w:val="2"/>
      </w:pPr>
    </w:p>
    <w:p w14:paraId="2615B1E8"/>
    <w:p w14:paraId="64D73667">
      <w:pPr>
        <w:pStyle w:val="2"/>
      </w:pPr>
    </w:p>
    <w:p w14:paraId="0F0E65D1"/>
    <w:p w14:paraId="0ED0B52E">
      <w:pPr>
        <w:pStyle w:val="2"/>
        <w:ind w:left="0" w:leftChars="0" w:firstLine="0" w:firstLineChars="0"/>
        <w:jc w:val="both"/>
      </w:pPr>
    </w:p>
    <w:p w14:paraId="26E72DF6">
      <w:pPr>
        <w:pStyle w:val="2"/>
        <w:jc w:val="both"/>
        <w:rPr>
          <w:rFonts w:hint="eastAsia"/>
          <w:lang w:val="en-US" w:eastAsia="zh-CN"/>
        </w:rPr>
      </w:pPr>
    </w:p>
    <w:p w14:paraId="5A4475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F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spacing w:before="50"/>
      <w:ind w:left="2"/>
      <w:jc w:val="center"/>
      <w:outlineLvl w:val="2"/>
    </w:pPr>
    <w:rPr>
      <w:rFonts w:ascii="仿宋" w:hAnsi="仿宋" w:eastAsia="仿宋" w:cs="仿宋"/>
      <w:b/>
      <w:bCs/>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2025-09-12T09:50:26Z</dcterms:created>
  <dc:creator>ZWK</dc:creator>
  <cp:lastModifiedBy>月明</cp:lastModifiedBy>
  <dcterms:modified xsi:type="dcterms:W3CDTF">2025-09-12T09:50:33Z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eyJoZGlkIjoiYzg2NTRlNzYzZWM5Y2ZjYmI4NzY4ZGM4NjMxNDY0ZWEiLCJ1c2VySWQiOiIzMjcxMTY5MDcifQ==</vt:lpwstr>
  </property>
  <property fmtid="{D5CDD505-2E9C-101B-9397-08002B2CF9AE}" pid="4" name="ICV">
    <vt:lpwstr>D47E202C26994EC28FED412C4A2CE2E8_12</vt:lpwstr>
  </property>
</Properties>
</file>