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28"/>
        </w:rPr>
        <w:t>放疗技术中心CT 模拟定位机维保需求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CT 模拟定位机维保服务全保：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</w:rPr>
      </w:pPr>
      <w:bookmarkStart w:id="0" w:name="_Hlk136357936"/>
      <w:bookmarkStart w:id="1" w:name="_Hlk136357447"/>
      <w:r>
        <w:rPr>
          <w:rFonts w:hint="eastAsia" w:ascii="宋体" w:hAnsi="宋体" w:eastAsia="宋体" w:cs="宋体"/>
        </w:rPr>
        <w:t>范围包括：CT 模拟定位机G</w:t>
      </w:r>
      <w:r>
        <w:rPr>
          <w:rFonts w:hint="eastAsia" w:ascii="宋体" w:hAnsi="宋体" w:eastAsia="宋体" w:cs="宋体"/>
        </w:rPr>
        <w:t>E D</w:t>
      </w:r>
      <w:r>
        <w:rPr>
          <w:rFonts w:hint="eastAsia" w:ascii="宋体" w:hAnsi="宋体" w:eastAsia="宋体" w:cs="宋体"/>
        </w:rPr>
        <w:t>is</w:t>
      </w:r>
      <w:r>
        <w:rPr>
          <w:rFonts w:hint="eastAsia" w:ascii="宋体" w:hAnsi="宋体" w:eastAsia="宋体" w:cs="宋体"/>
        </w:rPr>
        <w:t>covery RT</w:t>
      </w:r>
      <w:r>
        <w:rPr>
          <w:rFonts w:hint="eastAsia" w:ascii="宋体" w:hAnsi="宋体" w:eastAsia="宋体" w:cs="宋体"/>
        </w:rPr>
        <w:t>的维修及保养所需的全部配件及费用，含主机、球管、探测器、影像工作站以及高压注射器等所有设备，提供不限次数的现场检修及零件备件更换。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维保费用包含：1）设备定期检查保养的费用；2）维修人员的工时费、差旅费；3） 故障零备件维修及更换的费用。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每年提供不限次数的人工上门维修服务及客户服务专线电话，每年365天开通，有专人接听并记录报修信息以供查询，每天保证实时接听。</w:t>
      </w:r>
      <w:r>
        <w:rPr>
          <w:rFonts w:hint="eastAsia" w:ascii="宋体" w:hAnsi="宋体" w:eastAsia="宋体" w:cs="宋体"/>
        </w:rPr>
        <w:t>在采购方拨打报修电话时后中标服务商须在</w:t>
      </w:r>
      <w:r>
        <w:rPr>
          <w:rFonts w:hint="eastAsia" w:ascii="宋体" w:hAnsi="宋体" w:eastAsia="宋体" w:cs="宋体"/>
        </w:rPr>
        <w:t>1小时内响应，并给予在线技术支持、答疑和指导采购方排除简单的故障</w:t>
      </w:r>
      <w:r>
        <w:rPr>
          <w:rFonts w:hint="eastAsia" w:ascii="宋体" w:hAnsi="宋体" w:eastAsia="宋体" w:cs="宋体"/>
        </w:rPr>
        <w:t>，在确定需要现场维修情况下，维修工程师须在12小时内到达现场，维修不涉及零配件更换应在24小时内修复完毕；涉及零配件更换，应在48小时内修复完毕，</w:t>
      </w:r>
      <w:r>
        <w:rPr>
          <w:rFonts w:hint="eastAsia" w:ascii="宋体" w:hAnsi="宋体" w:eastAsia="宋体" w:cs="宋体"/>
        </w:rPr>
        <w:t>不限数量更换所需更换的备件；提供一年至少4次设备的定期维护与保养。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开机率保证：保证一年开机率达到95%以上；放疗技术中心CT定位室只在工作日工作，节假日休息，按1年250个工作日计算，每年停机时间不超过12天。</w:t>
      </w:r>
    </w:p>
    <w:bookmarkEnd w:id="0"/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应保证所更换配件为全新合格产品。</w:t>
      </w:r>
    </w:p>
    <w:bookmarkEnd w:id="1"/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CT 模拟定位机全保（不包含球管）：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范围包括：CT 模拟定位机G</w:t>
      </w:r>
      <w:r>
        <w:rPr>
          <w:rFonts w:hint="eastAsia" w:ascii="宋体" w:hAnsi="宋体" w:eastAsia="宋体" w:cs="宋体"/>
        </w:rPr>
        <w:t>E D</w:t>
      </w:r>
      <w:r>
        <w:rPr>
          <w:rFonts w:hint="eastAsia" w:ascii="宋体" w:hAnsi="宋体" w:eastAsia="宋体" w:cs="宋体"/>
        </w:rPr>
        <w:t>is</w:t>
      </w:r>
      <w:r>
        <w:rPr>
          <w:rFonts w:hint="eastAsia" w:ascii="宋体" w:hAnsi="宋体" w:eastAsia="宋体" w:cs="宋体"/>
        </w:rPr>
        <w:t>covery RT</w:t>
      </w:r>
      <w:r>
        <w:rPr>
          <w:rFonts w:hint="eastAsia" w:ascii="宋体" w:hAnsi="宋体" w:eastAsia="宋体" w:cs="宋体"/>
        </w:rPr>
        <w:t xml:space="preserve">的维修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</w:rPr>
        <w:t>及保养所需的全部配件及费用（除球管外），含主机、探测器、影像工作站以及高压注射器等所有设备，提供不限次数的现场检修及零件备件更换。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维保费用包含：1）设备定期检查保养的费用；2）维修人员的工时费、差旅费；3） 故障零备件维修及更换的费用。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每年提供不限次数的人工上门维修服务及客户服务专线电话，每年365天开通，有专人接听并记录报修信息以供查询，每天保证实时接听。</w:t>
      </w:r>
      <w:r>
        <w:rPr>
          <w:rFonts w:hint="eastAsia" w:ascii="宋体" w:hAnsi="宋体" w:eastAsia="宋体" w:cs="宋体"/>
        </w:rPr>
        <w:t>在采购方拨打报修电话时后中标服务商须在</w:t>
      </w:r>
      <w:r>
        <w:rPr>
          <w:rFonts w:hint="eastAsia" w:ascii="宋体" w:hAnsi="宋体" w:eastAsia="宋体" w:cs="宋体"/>
        </w:rPr>
        <w:t>1小时内响应，并给予在线技术支持、答疑和指导采购方排除简单的故障</w:t>
      </w:r>
      <w:r>
        <w:rPr>
          <w:rFonts w:hint="eastAsia" w:ascii="宋体" w:hAnsi="宋体" w:eastAsia="宋体" w:cs="宋体"/>
        </w:rPr>
        <w:t>，在确定需要现场维修情况下，维修工程师须在12小时内到达现场，维修不涉及零配件更换应在24小时内修复完毕；涉及零配件更换，应在48小时内修复完毕，</w:t>
      </w:r>
      <w:r>
        <w:rPr>
          <w:rFonts w:hint="eastAsia" w:ascii="宋体" w:hAnsi="宋体" w:eastAsia="宋体" w:cs="宋体"/>
        </w:rPr>
        <w:t>不限数量更换所需更换的备件；提供一年至少4次设备的定期维护与保养。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开机率保证：保证一年开机率达到95%以上；放疗技术中心CT定位室只在工作日工作，节假日休息，按1年250个工作日计算，每年停机时间不超过12天。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应保证所更换配件为全新合格产品。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CT 模拟定位机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24"/>
        </w:rPr>
        <w:t>技术保</w:t>
      </w:r>
      <w:r>
        <w:rPr>
          <w:rFonts w:hint="eastAsia" w:ascii="宋体" w:hAnsi="宋体" w:eastAsia="宋体" w:cs="宋体"/>
          <w:b/>
          <w:bCs/>
        </w:rPr>
        <w:t>：</w:t>
      </w:r>
    </w:p>
    <w:p>
      <w:pPr>
        <w:pStyle w:val="8"/>
        <w:numPr>
          <w:ilvl w:val="0"/>
          <w:numId w:val="3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范围包括：CT 模拟定位机G</w:t>
      </w:r>
      <w:r>
        <w:rPr>
          <w:rFonts w:hint="eastAsia" w:ascii="宋体" w:hAnsi="宋体" w:eastAsia="宋体" w:cs="宋体"/>
        </w:rPr>
        <w:t>E D</w:t>
      </w:r>
      <w:r>
        <w:rPr>
          <w:rFonts w:hint="eastAsia" w:ascii="宋体" w:hAnsi="宋体" w:eastAsia="宋体" w:cs="宋体"/>
        </w:rPr>
        <w:t>is</w:t>
      </w:r>
      <w:r>
        <w:rPr>
          <w:rFonts w:hint="eastAsia" w:ascii="宋体" w:hAnsi="宋体" w:eastAsia="宋体" w:cs="宋体"/>
        </w:rPr>
        <w:t>covery RT</w:t>
      </w:r>
      <w:r>
        <w:rPr>
          <w:rFonts w:hint="eastAsia" w:ascii="宋体" w:hAnsi="宋体" w:eastAsia="宋体" w:cs="宋体"/>
        </w:rPr>
        <w:t>的维修及保养所需的费用，含主机、球管、探测器、影像工作站以及高压注射器等所有设备，提供不限次数的现场检修及零件备件更换。</w:t>
      </w:r>
    </w:p>
    <w:p>
      <w:pPr>
        <w:pStyle w:val="8"/>
        <w:numPr>
          <w:ilvl w:val="0"/>
          <w:numId w:val="3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维保费用包含：1）设备定期检查保养的费用；2）维修人员的工时费、差旅费；</w:t>
      </w:r>
    </w:p>
    <w:p>
      <w:pPr>
        <w:pStyle w:val="8"/>
        <w:numPr>
          <w:ilvl w:val="0"/>
          <w:numId w:val="3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每年提供不限次数的人工上门维修服务及客户服务专线电话，每年365天开通，有专人接听并记录报修信息以供查询，每天保证实时接听。</w:t>
      </w:r>
      <w:r>
        <w:rPr>
          <w:rFonts w:hint="eastAsia" w:ascii="宋体" w:hAnsi="宋体" w:eastAsia="宋体" w:cs="宋体"/>
        </w:rPr>
        <w:t>在采购方拨打报修电话时后中标服务商须在</w:t>
      </w:r>
      <w:r>
        <w:rPr>
          <w:rFonts w:hint="eastAsia" w:ascii="宋体" w:hAnsi="宋体" w:eastAsia="宋体" w:cs="宋体"/>
        </w:rPr>
        <w:t>1小时内响应，并给予在线技术支持、答疑和指导采购方排除简单的故障</w:t>
      </w:r>
      <w:r>
        <w:rPr>
          <w:rFonts w:hint="eastAsia" w:ascii="宋体" w:hAnsi="宋体" w:eastAsia="宋体" w:cs="宋体"/>
        </w:rPr>
        <w:t>，在确定需要现场维修情况下，维修工程师须在12小时内到达现场，维修不涉及零配件更换应在24小时内修复完毕；涉及零配件更换，应在48小时内修复完毕，</w:t>
      </w:r>
      <w:r>
        <w:rPr>
          <w:rFonts w:hint="eastAsia" w:ascii="宋体" w:hAnsi="宋体" w:eastAsia="宋体" w:cs="宋体"/>
        </w:rPr>
        <w:t>不限数量更换所需更换的备件；提供一年至少4次设备的定期维护与保养。</w:t>
      </w:r>
    </w:p>
    <w:p>
      <w:pPr>
        <w:pStyle w:val="8"/>
        <w:numPr>
          <w:ilvl w:val="0"/>
          <w:numId w:val="3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开机率保证：保证一年开机率达到95%以上；放疗技术中心CT定位室只在工作日工作，节假日休息，按1年250个工作日计算，每年停机时间不超过12天。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E75CF"/>
    <w:multiLevelType w:val="multilevel"/>
    <w:tmpl w:val="16DE75C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0DF3DB9"/>
    <w:multiLevelType w:val="multilevel"/>
    <w:tmpl w:val="20DF3D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6266FEC"/>
    <w:multiLevelType w:val="multilevel"/>
    <w:tmpl w:val="76266F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lZTM4NDJmYTVhZjI1NDhkYTk2MWZiMTY1YmUwMzAifQ=="/>
  </w:docVars>
  <w:rsids>
    <w:rsidRoot w:val="00D82CB4"/>
    <w:rsid w:val="000F025A"/>
    <w:rsid w:val="004948B2"/>
    <w:rsid w:val="00654333"/>
    <w:rsid w:val="006A2C8A"/>
    <w:rsid w:val="006B368D"/>
    <w:rsid w:val="008A022F"/>
    <w:rsid w:val="00902C20"/>
    <w:rsid w:val="009354C9"/>
    <w:rsid w:val="00946E60"/>
    <w:rsid w:val="009E524B"/>
    <w:rsid w:val="00A306AC"/>
    <w:rsid w:val="00C72978"/>
    <w:rsid w:val="00D82CB4"/>
    <w:rsid w:val="2000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1372</Characters>
  <Lines>10</Lines>
  <Paragraphs>2</Paragraphs>
  <TotalTime>517</TotalTime>
  <ScaleCrop>false</ScaleCrop>
  <LinksUpToDate>false</LinksUpToDate>
  <CharactersWithSpaces>1390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2023-05-29T01:10:00Z</dcterms:created>
  <dc:creator>Sun Shaohan</dc:creator>
  <cp:lastModifiedBy>谢日南</cp:lastModifiedBy>
  <cp:lastPrinted>2023-05-30T23:56:00Z</cp:lastPrinted>
  <dcterms:modified xsi:type="dcterms:W3CDTF">2023-06-20T08:01:36Z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8F5EC65815B64DA5B8A02A4407FF2D48_12</vt:lpwstr>
  </property>
</Properties>
</file>